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2BBE" w14:textId="77777777" w:rsidR="00FE067E" w:rsidRPr="003C4ED7" w:rsidRDefault="003C6034" w:rsidP="00CC1F3B">
      <w:pPr>
        <w:pStyle w:val="TitlePageOrigin"/>
        <w:rPr>
          <w:color w:val="auto"/>
        </w:rPr>
      </w:pPr>
      <w:r w:rsidRPr="003C4ED7">
        <w:rPr>
          <w:caps w:val="0"/>
          <w:color w:val="auto"/>
        </w:rPr>
        <w:t>WEST VIRGINIA LEGISLATURE</w:t>
      </w:r>
    </w:p>
    <w:p w14:paraId="4A0BE460" w14:textId="77777777" w:rsidR="00CD36CF" w:rsidRPr="003C4ED7" w:rsidRDefault="00CD36CF" w:rsidP="00CC1F3B">
      <w:pPr>
        <w:pStyle w:val="TitlePageSession"/>
        <w:rPr>
          <w:color w:val="auto"/>
        </w:rPr>
      </w:pPr>
      <w:r w:rsidRPr="003C4ED7">
        <w:rPr>
          <w:color w:val="auto"/>
        </w:rPr>
        <w:t>20</w:t>
      </w:r>
      <w:r w:rsidR="00EC5E63" w:rsidRPr="003C4ED7">
        <w:rPr>
          <w:color w:val="auto"/>
        </w:rPr>
        <w:t>2</w:t>
      </w:r>
      <w:r w:rsidR="00B71E6F" w:rsidRPr="003C4ED7">
        <w:rPr>
          <w:color w:val="auto"/>
        </w:rPr>
        <w:t>3</w:t>
      </w:r>
      <w:r w:rsidRPr="003C4ED7">
        <w:rPr>
          <w:color w:val="auto"/>
        </w:rPr>
        <w:t xml:space="preserve"> </w:t>
      </w:r>
      <w:r w:rsidR="003C6034" w:rsidRPr="003C4ED7">
        <w:rPr>
          <w:caps w:val="0"/>
          <w:color w:val="auto"/>
        </w:rPr>
        <w:t>REGULAR SESSION</w:t>
      </w:r>
    </w:p>
    <w:p w14:paraId="4545143C" w14:textId="77777777" w:rsidR="00CD36CF" w:rsidRPr="003C4ED7" w:rsidRDefault="00286BEC" w:rsidP="00CC1F3B">
      <w:pPr>
        <w:pStyle w:val="TitlePageBillPrefix"/>
        <w:rPr>
          <w:color w:val="auto"/>
        </w:rPr>
      </w:pPr>
      <w:sdt>
        <w:sdtPr>
          <w:rPr>
            <w:color w:val="auto"/>
          </w:rPr>
          <w:tag w:val="IntroDate"/>
          <w:id w:val="-1236936958"/>
          <w:placeholder>
            <w:docPart w:val="ECEEE394654D441E88C222AD96061CDE"/>
          </w:placeholder>
          <w:text/>
        </w:sdtPr>
        <w:sdtEndPr/>
        <w:sdtContent>
          <w:r w:rsidR="00AE48A0" w:rsidRPr="003C4ED7">
            <w:rPr>
              <w:color w:val="auto"/>
            </w:rPr>
            <w:t>Introduced</w:t>
          </w:r>
        </w:sdtContent>
      </w:sdt>
    </w:p>
    <w:p w14:paraId="06262814" w14:textId="636CBA0E" w:rsidR="00CD36CF" w:rsidRPr="003C4ED7" w:rsidRDefault="00286BEC" w:rsidP="00CC1F3B">
      <w:pPr>
        <w:pStyle w:val="BillNumber"/>
        <w:rPr>
          <w:color w:val="auto"/>
        </w:rPr>
      </w:pPr>
      <w:sdt>
        <w:sdtPr>
          <w:rPr>
            <w:color w:val="auto"/>
          </w:rPr>
          <w:tag w:val="Chamber"/>
          <w:id w:val="893011969"/>
          <w:lock w:val="sdtLocked"/>
          <w:placeholder>
            <w:docPart w:val="058CF82040254586A1009BF50F82380B"/>
          </w:placeholder>
          <w:dropDownList>
            <w:listItem w:displayText="House" w:value="House"/>
            <w:listItem w:displayText="Senate" w:value="Senate"/>
          </w:dropDownList>
        </w:sdtPr>
        <w:sdtEndPr/>
        <w:sdtContent>
          <w:r w:rsidR="00C33434" w:rsidRPr="003C4ED7">
            <w:rPr>
              <w:color w:val="auto"/>
            </w:rPr>
            <w:t>House</w:t>
          </w:r>
        </w:sdtContent>
      </w:sdt>
      <w:r w:rsidR="00303684" w:rsidRPr="003C4ED7">
        <w:rPr>
          <w:color w:val="auto"/>
        </w:rPr>
        <w:t xml:space="preserve"> </w:t>
      </w:r>
      <w:r w:rsidR="00CD36CF" w:rsidRPr="003C4ED7">
        <w:rPr>
          <w:color w:val="auto"/>
        </w:rPr>
        <w:t xml:space="preserve">Bill </w:t>
      </w:r>
      <w:sdt>
        <w:sdtPr>
          <w:rPr>
            <w:color w:val="auto"/>
          </w:rPr>
          <w:tag w:val="BNum"/>
          <w:id w:val="1645317809"/>
          <w:lock w:val="sdtLocked"/>
          <w:placeholder>
            <w:docPart w:val="561F35F3CAC3469685680879CF39F37C"/>
          </w:placeholder>
          <w:text/>
        </w:sdtPr>
        <w:sdtEndPr/>
        <w:sdtContent>
          <w:r>
            <w:rPr>
              <w:color w:val="auto"/>
            </w:rPr>
            <w:t>3058</w:t>
          </w:r>
        </w:sdtContent>
      </w:sdt>
    </w:p>
    <w:p w14:paraId="00DC386C" w14:textId="269BBE07" w:rsidR="00CD36CF" w:rsidRPr="003C4ED7" w:rsidRDefault="00CD36CF" w:rsidP="00CC1F3B">
      <w:pPr>
        <w:pStyle w:val="Sponsors"/>
        <w:rPr>
          <w:color w:val="auto"/>
        </w:rPr>
      </w:pPr>
      <w:r w:rsidRPr="003C4ED7">
        <w:rPr>
          <w:color w:val="auto"/>
        </w:rPr>
        <w:t xml:space="preserve">By </w:t>
      </w:r>
      <w:sdt>
        <w:sdtPr>
          <w:rPr>
            <w:color w:val="auto"/>
          </w:rPr>
          <w:tag w:val="Sponsors"/>
          <w:id w:val="1589585889"/>
          <w:placeholder>
            <w:docPart w:val="D9AB513B15D8489C9FD4C01A3A74DEAB"/>
          </w:placeholder>
          <w:text w:multiLine="1"/>
        </w:sdtPr>
        <w:sdtEndPr/>
        <w:sdtContent>
          <w:r w:rsidR="00491DB0" w:rsidRPr="003C4ED7">
            <w:rPr>
              <w:color w:val="auto"/>
            </w:rPr>
            <w:t>Delegate</w:t>
          </w:r>
          <w:r w:rsidR="00A21033">
            <w:rPr>
              <w:color w:val="auto"/>
            </w:rPr>
            <w:t>s</w:t>
          </w:r>
          <w:r w:rsidR="00491DB0" w:rsidRPr="003C4ED7">
            <w:rPr>
              <w:color w:val="auto"/>
            </w:rPr>
            <w:t xml:space="preserve"> Street</w:t>
          </w:r>
          <w:r w:rsidR="00A21033">
            <w:rPr>
              <w:color w:val="auto"/>
            </w:rPr>
            <w:t>, Chiarelli, Hillenbrand, Ridenour, Cooper, W. Hall, Phillips, Butler, Keaton, Kimble, and Maynor</w:t>
          </w:r>
          <w:r w:rsidR="00491DB0" w:rsidRPr="003C4ED7">
            <w:rPr>
              <w:color w:val="auto"/>
            </w:rPr>
            <w:t xml:space="preserve"> </w:t>
          </w:r>
        </w:sdtContent>
      </w:sdt>
    </w:p>
    <w:p w14:paraId="1B6D40B5" w14:textId="470B9DCC" w:rsidR="00E831B3" w:rsidRPr="003C4ED7" w:rsidRDefault="00CD36CF" w:rsidP="00CC1F3B">
      <w:pPr>
        <w:pStyle w:val="References"/>
        <w:rPr>
          <w:color w:val="auto"/>
        </w:rPr>
      </w:pPr>
      <w:r w:rsidRPr="003C4ED7">
        <w:rPr>
          <w:color w:val="auto"/>
        </w:rPr>
        <w:t>[</w:t>
      </w:r>
      <w:sdt>
        <w:sdtPr>
          <w:rPr>
            <w:color w:val="auto"/>
          </w:rPr>
          <w:tag w:val="References"/>
          <w:id w:val="-1043047873"/>
          <w:placeholder>
            <w:docPart w:val="F63C69987DED4CC18EB35AAA3188E5CB"/>
          </w:placeholder>
          <w:text w:multiLine="1"/>
        </w:sdtPr>
        <w:sdtEndPr/>
        <w:sdtContent>
          <w:r w:rsidR="00286BEC">
            <w:rPr>
              <w:color w:val="auto"/>
            </w:rPr>
            <w:t>Introduced January 25, 2023; Referred to the Committee on Veterans' Affairs and Homeland Security then Finance</w:t>
          </w:r>
        </w:sdtContent>
      </w:sdt>
      <w:r w:rsidRPr="003C4ED7">
        <w:rPr>
          <w:color w:val="auto"/>
        </w:rPr>
        <w:t>]</w:t>
      </w:r>
    </w:p>
    <w:p w14:paraId="49581F72" w14:textId="6CB47D26" w:rsidR="00303684" w:rsidRPr="003C4ED7" w:rsidRDefault="0000526A" w:rsidP="00CC1F3B">
      <w:pPr>
        <w:pStyle w:val="TitleSection"/>
        <w:rPr>
          <w:color w:val="auto"/>
        </w:rPr>
      </w:pPr>
      <w:r w:rsidRPr="003C4ED7">
        <w:rPr>
          <w:color w:val="auto"/>
        </w:rPr>
        <w:lastRenderedPageBreak/>
        <w:t>A BILL</w:t>
      </w:r>
      <w:r w:rsidR="00491DB0" w:rsidRPr="003C4ED7">
        <w:rPr>
          <w:color w:val="auto"/>
        </w:rPr>
        <w:t xml:space="preserve"> to amend and reenact §15-1B-23 of the Code of West Virginia, 1931, as amended, relating to </w:t>
      </w:r>
      <w:r w:rsidR="00742F60" w:rsidRPr="003C4ED7">
        <w:rPr>
          <w:color w:val="auto"/>
        </w:rPr>
        <w:t>requiring the Adjutant General of the National Guard to pay local chapters of the Veterans of Foreign Wars for conducting military funerals for any branch of the military of the United States; and limiting amount paid.</w:t>
      </w:r>
    </w:p>
    <w:p w14:paraId="54BB2687" w14:textId="77777777" w:rsidR="00303684" w:rsidRPr="003C4ED7" w:rsidRDefault="00303684" w:rsidP="00CC1F3B">
      <w:pPr>
        <w:pStyle w:val="EnactingClause"/>
        <w:rPr>
          <w:color w:val="auto"/>
        </w:rPr>
      </w:pPr>
      <w:r w:rsidRPr="003C4ED7">
        <w:rPr>
          <w:color w:val="auto"/>
        </w:rPr>
        <w:t>Be it enacted by the Legislature of West Virginia:</w:t>
      </w:r>
    </w:p>
    <w:p w14:paraId="2AC1DD90" w14:textId="77777777" w:rsidR="003C6034" w:rsidRPr="003C4ED7" w:rsidRDefault="003C6034" w:rsidP="00CC1F3B">
      <w:pPr>
        <w:pStyle w:val="EnactingClause"/>
        <w:rPr>
          <w:color w:val="auto"/>
        </w:rPr>
        <w:sectPr w:rsidR="003C6034" w:rsidRPr="003C4ED7" w:rsidSect="00653A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A852A74" w14:textId="77777777" w:rsidR="00491DB0" w:rsidRPr="003C4ED7" w:rsidRDefault="00491DB0" w:rsidP="00E07B77">
      <w:pPr>
        <w:pStyle w:val="ArticleHeading"/>
        <w:rPr>
          <w:color w:val="auto"/>
        </w:rPr>
        <w:sectPr w:rsidR="00491DB0" w:rsidRPr="003C4ED7" w:rsidSect="00653A46">
          <w:type w:val="continuous"/>
          <w:pgSz w:w="12240" w:h="15840" w:code="1"/>
          <w:pgMar w:top="1440" w:right="1440" w:bottom="1440" w:left="1440" w:header="720" w:footer="720" w:gutter="0"/>
          <w:lnNumType w:countBy="1" w:restart="newSection"/>
          <w:cols w:space="720"/>
          <w:titlePg/>
          <w:docGrid w:linePitch="360"/>
        </w:sectPr>
      </w:pPr>
      <w:r w:rsidRPr="003C4ED7">
        <w:rPr>
          <w:color w:val="auto"/>
        </w:rPr>
        <w:t>ARTICLE 1B. NATIONAL GUARD.</w:t>
      </w:r>
    </w:p>
    <w:p w14:paraId="508E4DB7" w14:textId="21405D31" w:rsidR="00491DB0" w:rsidRPr="003C4ED7" w:rsidRDefault="00491DB0" w:rsidP="00FC261C">
      <w:pPr>
        <w:pStyle w:val="SectionHeading"/>
        <w:rPr>
          <w:color w:val="auto"/>
        </w:rPr>
      </w:pPr>
      <w:r w:rsidRPr="003C4ED7">
        <w:rPr>
          <w:color w:val="auto"/>
        </w:rPr>
        <w:t xml:space="preserve">§15-1B-23. American flag for burial of deceased members of the National Guard; presentation of flag to parent or spouse; </w:t>
      </w:r>
      <w:r w:rsidRPr="003C4ED7">
        <w:rPr>
          <w:color w:val="auto"/>
          <w:u w:val="single"/>
        </w:rPr>
        <w:t>providing funding to VFW chapters of state that conduct military funerals for a</w:t>
      </w:r>
      <w:r w:rsidR="00381AF6" w:rsidRPr="003C4ED7">
        <w:rPr>
          <w:color w:val="auto"/>
          <w:u w:val="single"/>
        </w:rPr>
        <w:t>ny</w:t>
      </w:r>
      <w:r w:rsidRPr="003C4ED7">
        <w:rPr>
          <w:color w:val="auto"/>
          <w:u w:val="single"/>
        </w:rPr>
        <w:t xml:space="preserve"> branch of </w:t>
      </w:r>
      <w:r w:rsidR="00742F60" w:rsidRPr="003C4ED7">
        <w:rPr>
          <w:color w:val="auto"/>
          <w:u w:val="single"/>
        </w:rPr>
        <w:t xml:space="preserve">the United States </w:t>
      </w:r>
      <w:r w:rsidRPr="003C4ED7">
        <w:rPr>
          <w:color w:val="auto"/>
          <w:u w:val="single"/>
        </w:rPr>
        <w:t>military.</w:t>
      </w:r>
    </w:p>
    <w:p w14:paraId="7E4838B9" w14:textId="2D189E9E" w:rsidR="00491DB0" w:rsidRPr="003C4ED7" w:rsidRDefault="00491DB0" w:rsidP="00FC261C">
      <w:pPr>
        <w:pStyle w:val="SectionBody"/>
        <w:rPr>
          <w:color w:val="auto"/>
        </w:rPr>
      </w:pPr>
      <w:r w:rsidRPr="003C4ED7">
        <w:rPr>
          <w:color w:val="auto"/>
        </w:rPr>
        <w:t xml:space="preserve">(a) The Adjutant General shall pay the necessary expenses for the presentation of a flag of the United States with care to the person designated to direct disposition of the remains of a deceased person who served a federally recognized unit of National Guard of this state, upon request of such designated person, if the deceased member of the National Guard has not been dishonorably discharged from service as provided for in §15-1B-9 of this code, and if </w:t>
      </w:r>
      <w:r w:rsidRPr="003C4ED7">
        <w:rPr>
          <w:strike/>
          <w:color w:val="auto"/>
        </w:rPr>
        <w:t>such</w:t>
      </w:r>
      <w:r w:rsidRPr="003C4ED7">
        <w:rPr>
          <w:color w:val="auto"/>
        </w:rPr>
        <w:t xml:space="preserve"> </w:t>
      </w:r>
      <w:r w:rsidRPr="003C4ED7">
        <w:rPr>
          <w:color w:val="auto"/>
          <w:u w:val="single"/>
        </w:rPr>
        <w:t>the</w:t>
      </w:r>
      <w:r w:rsidRPr="003C4ED7">
        <w:rPr>
          <w:color w:val="auto"/>
        </w:rPr>
        <w:t xml:space="preserve"> deceased person is not otherwise eligible to receive such flag under any other provision of the laws of this state or federal law. Such flag shall be provided in order that the casket of the deceased person may be draped in a flag of the United States.</w:t>
      </w:r>
    </w:p>
    <w:p w14:paraId="33B509D8" w14:textId="77777777" w:rsidR="00491DB0" w:rsidRPr="003C4ED7" w:rsidRDefault="00491DB0" w:rsidP="00FC261C">
      <w:pPr>
        <w:pStyle w:val="SectionBody"/>
        <w:rPr>
          <w:color w:val="auto"/>
        </w:rPr>
      </w:pPr>
      <w:r w:rsidRPr="003C4ED7">
        <w:rPr>
          <w:color w:val="auto"/>
        </w:rPr>
        <w:t>(b) After the burial of the deceased member, the flag so furnished pursuant to subsection (a) of this section shall be given to the parent or parents or to the spouse of the deceased person. If no claim is made by a parent or spouse for the flag furnished under subsection (a), the flag may be given, upon request, to a close friend or associate of the deceased member.</w:t>
      </w:r>
    </w:p>
    <w:p w14:paraId="46015DAF" w14:textId="77777777" w:rsidR="00491DB0" w:rsidRPr="003C4ED7" w:rsidRDefault="00491DB0" w:rsidP="00FC261C">
      <w:pPr>
        <w:pStyle w:val="SectionBody"/>
        <w:rPr>
          <w:color w:val="auto"/>
        </w:rPr>
      </w:pPr>
      <w:r w:rsidRPr="003C4ED7">
        <w:rPr>
          <w:color w:val="auto"/>
        </w:rPr>
        <w:t xml:space="preserve">(c) For the purposes of this section, the term "parent" includes a natural parent, a step-parent, a parent by adoption or a person who for a period of not less than one year before the death of the decedent stood in loco parentis to him </w:t>
      </w:r>
      <w:r w:rsidRPr="003C4ED7">
        <w:rPr>
          <w:color w:val="auto"/>
          <w:u w:val="single"/>
        </w:rPr>
        <w:t>or her,</w:t>
      </w:r>
      <w:r w:rsidRPr="003C4ED7">
        <w:rPr>
          <w:color w:val="auto"/>
        </w:rPr>
        <w:t xml:space="preserve"> and preference under this clause shall be given to the persons who exercised a parental relationship at the time of, or most nearly before, the death of the decedent.</w:t>
      </w:r>
    </w:p>
    <w:p w14:paraId="43476807" w14:textId="017CF5F9" w:rsidR="00491DB0" w:rsidRPr="003C4ED7" w:rsidRDefault="00491DB0" w:rsidP="00FC261C">
      <w:pPr>
        <w:pStyle w:val="SectionBody"/>
        <w:rPr>
          <w:color w:val="auto"/>
          <w:u w:val="single"/>
        </w:rPr>
        <w:sectPr w:rsidR="00491DB0" w:rsidRPr="003C4ED7" w:rsidSect="00601959">
          <w:type w:val="continuous"/>
          <w:pgSz w:w="12240" w:h="15840" w:code="1"/>
          <w:pgMar w:top="1440" w:right="1440" w:bottom="1440" w:left="1440" w:header="720" w:footer="720" w:gutter="0"/>
          <w:lnNumType w:countBy="1" w:restart="newSection"/>
          <w:cols w:space="720"/>
          <w:docGrid w:linePitch="360"/>
        </w:sectPr>
      </w:pPr>
      <w:r w:rsidRPr="003C4ED7">
        <w:rPr>
          <w:color w:val="auto"/>
          <w:u w:val="single"/>
        </w:rPr>
        <w:t xml:space="preserve">(d) </w:t>
      </w:r>
      <w:r w:rsidR="00381AF6" w:rsidRPr="003C4ED7">
        <w:rPr>
          <w:color w:val="auto"/>
          <w:u w:val="single"/>
        </w:rPr>
        <w:t xml:space="preserve">The Adjutant General shall pay the necessary expenses of local chapters of Veterans of Foreign Wars who conduct military funerals in the state for deceased members of any military branch of the United States:  </w:t>
      </w:r>
      <w:r w:rsidR="00381AF6" w:rsidRPr="003C4ED7">
        <w:rPr>
          <w:i/>
          <w:iCs/>
          <w:color w:val="auto"/>
          <w:u w:val="single"/>
        </w:rPr>
        <w:t>Provided</w:t>
      </w:r>
      <w:r w:rsidR="00381AF6" w:rsidRPr="003C4ED7">
        <w:rPr>
          <w:color w:val="auto"/>
          <w:u w:val="single"/>
        </w:rPr>
        <w:t xml:space="preserve">, That the expense does not exceed $60 for any such military funeral. </w:t>
      </w:r>
    </w:p>
    <w:p w14:paraId="27A72C15" w14:textId="77777777" w:rsidR="00C33014" w:rsidRPr="003C4ED7" w:rsidRDefault="00C33014" w:rsidP="00CC1F3B">
      <w:pPr>
        <w:pStyle w:val="Note"/>
        <w:rPr>
          <w:color w:val="auto"/>
        </w:rPr>
      </w:pPr>
    </w:p>
    <w:p w14:paraId="5352FB9E" w14:textId="149DEE4F" w:rsidR="006865E9" w:rsidRPr="003C4ED7" w:rsidRDefault="00CF1DCA" w:rsidP="00CC1F3B">
      <w:pPr>
        <w:pStyle w:val="Note"/>
        <w:rPr>
          <w:color w:val="auto"/>
        </w:rPr>
      </w:pPr>
      <w:r w:rsidRPr="003C4ED7">
        <w:rPr>
          <w:color w:val="auto"/>
        </w:rPr>
        <w:t>NOTE: The</w:t>
      </w:r>
      <w:r w:rsidR="006865E9" w:rsidRPr="003C4ED7">
        <w:rPr>
          <w:color w:val="auto"/>
        </w:rPr>
        <w:t xml:space="preserve"> purpose of this bill is to </w:t>
      </w:r>
      <w:r w:rsidR="00742F60" w:rsidRPr="003C4ED7">
        <w:rPr>
          <w:color w:val="auto"/>
        </w:rPr>
        <w:t>require the Adjutant General of the National Guard to pay local chapters of the Veterans of Foreign Wars for conducting military funerals for any branch of the military of the United States and limiting amount paid to no more than $60.</w:t>
      </w:r>
    </w:p>
    <w:p w14:paraId="318BBC02" w14:textId="77777777" w:rsidR="006865E9" w:rsidRPr="003C4ED7" w:rsidRDefault="00AE48A0" w:rsidP="00CC1F3B">
      <w:pPr>
        <w:pStyle w:val="Note"/>
        <w:rPr>
          <w:color w:val="auto"/>
        </w:rPr>
      </w:pPr>
      <w:r w:rsidRPr="003C4ED7">
        <w:rPr>
          <w:color w:val="auto"/>
        </w:rPr>
        <w:t>Strike-throughs indicate language that would be stricken from a heading or the present law and underscoring indicates new language that would be added.</w:t>
      </w:r>
    </w:p>
    <w:sectPr w:rsidR="006865E9" w:rsidRPr="003C4ED7" w:rsidSect="00653A4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9746" w14:textId="77777777" w:rsidR="00491DB0" w:rsidRPr="00B844FE" w:rsidRDefault="00491DB0" w:rsidP="00B844FE">
      <w:r>
        <w:separator/>
      </w:r>
    </w:p>
  </w:endnote>
  <w:endnote w:type="continuationSeparator" w:id="0">
    <w:p w14:paraId="024C6EDD" w14:textId="77777777" w:rsidR="00491DB0" w:rsidRPr="00B844FE" w:rsidRDefault="00491D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DD18F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13C65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9F0D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69DF" w14:textId="77777777" w:rsidR="00491DB0" w:rsidRPr="00B844FE" w:rsidRDefault="00491DB0" w:rsidP="00B844FE">
      <w:r>
        <w:separator/>
      </w:r>
    </w:p>
  </w:footnote>
  <w:footnote w:type="continuationSeparator" w:id="0">
    <w:p w14:paraId="02829269" w14:textId="77777777" w:rsidR="00491DB0" w:rsidRPr="00B844FE" w:rsidRDefault="00491D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A136" w14:textId="77777777" w:rsidR="002A0269" w:rsidRPr="00B844FE" w:rsidRDefault="00286BEC">
    <w:pPr>
      <w:pStyle w:val="Header"/>
    </w:pPr>
    <w:sdt>
      <w:sdtPr>
        <w:id w:val="-684364211"/>
        <w:placeholder>
          <w:docPart w:val="058CF82040254586A1009BF50F82380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58CF82040254586A1009BF50F82380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228B" w14:textId="4EBB8DE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91DB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91DB0">
          <w:rPr>
            <w:sz w:val="22"/>
            <w:szCs w:val="22"/>
          </w:rPr>
          <w:t>2023R2972</w:t>
        </w:r>
      </w:sdtContent>
    </w:sdt>
  </w:p>
  <w:p w14:paraId="76A0EB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D6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6258058">
    <w:abstractNumId w:val="0"/>
  </w:num>
  <w:num w:numId="2" w16cid:durableId="93042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6BEC"/>
    <w:rsid w:val="002A0269"/>
    <w:rsid w:val="00303684"/>
    <w:rsid w:val="003143F5"/>
    <w:rsid w:val="00314854"/>
    <w:rsid w:val="00381AF6"/>
    <w:rsid w:val="00394191"/>
    <w:rsid w:val="003C4ED7"/>
    <w:rsid w:val="003C51CD"/>
    <w:rsid w:val="003C6034"/>
    <w:rsid w:val="00400B5C"/>
    <w:rsid w:val="00413F34"/>
    <w:rsid w:val="004368E0"/>
    <w:rsid w:val="00491DB0"/>
    <w:rsid w:val="004C13DD"/>
    <w:rsid w:val="004D3ABE"/>
    <w:rsid w:val="004E3441"/>
    <w:rsid w:val="00500579"/>
    <w:rsid w:val="005A5366"/>
    <w:rsid w:val="00601959"/>
    <w:rsid w:val="006369EB"/>
    <w:rsid w:val="00637E73"/>
    <w:rsid w:val="00653A46"/>
    <w:rsid w:val="006865E9"/>
    <w:rsid w:val="00686E9A"/>
    <w:rsid w:val="00691F3E"/>
    <w:rsid w:val="00694BFB"/>
    <w:rsid w:val="006A106B"/>
    <w:rsid w:val="006C523D"/>
    <w:rsid w:val="006D4036"/>
    <w:rsid w:val="00742F60"/>
    <w:rsid w:val="007A5259"/>
    <w:rsid w:val="007A7081"/>
    <w:rsid w:val="007F1CF5"/>
    <w:rsid w:val="00834EDE"/>
    <w:rsid w:val="008736AA"/>
    <w:rsid w:val="008D275D"/>
    <w:rsid w:val="00980327"/>
    <w:rsid w:val="00986478"/>
    <w:rsid w:val="009B5557"/>
    <w:rsid w:val="009F1067"/>
    <w:rsid w:val="00A21033"/>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B6AB2"/>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6040A"/>
  <w15:chartTrackingRefBased/>
  <w15:docId w15:val="{A1402C80-78BA-454A-A924-3DA6E0FB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1DB0"/>
    <w:rPr>
      <w:rFonts w:eastAsia="Calibri"/>
      <w:b/>
      <w:caps/>
      <w:color w:val="000000"/>
      <w:sz w:val="24"/>
    </w:rPr>
  </w:style>
  <w:style w:type="character" w:customStyle="1" w:styleId="SectionBodyChar">
    <w:name w:val="Section Body Char"/>
    <w:link w:val="SectionBody"/>
    <w:rsid w:val="00491DB0"/>
    <w:rPr>
      <w:rFonts w:eastAsia="Calibri"/>
      <w:color w:val="000000"/>
    </w:rPr>
  </w:style>
  <w:style w:type="character" w:customStyle="1" w:styleId="SectionHeadingChar">
    <w:name w:val="Section Heading Char"/>
    <w:link w:val="SectionHeading"/>
    <w:rsid w:val="00491DB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EEE394654D441E88C222AD96061CDE"/>
        <w:category>
          <w:name w:val="General"/>
          <w:gallery w:val="placeholder"/>
        </w:category>
        <w:types>
          <w:type w:val="bbPlcHdr"/>
        </w:types>
        <w:behaviors>
          <w:behavior w:val="content"/>
        </w:behaviors>
        <w:guid w:val="{614CCF95-DD2A-4F14-99CD-671BAFBBC0F3}"/>
      </w:docPartPr>
      <w:docPartBody>
        <w:p w:rsidR="00292E9C" w:rsidRDefault="00292E9C">
          <w:pPr>
            <w:pStyle w:val="ECEEE394654D441E88C222AD96061CDE"/>
          </w:pPr>
          <w:r w:rsidRPr="00B844FE">
            <w:t>Prefix Text</w:t>
          </w:r>
        </w:p>
      </w:docPartBody>
    </w:docPart>
    <w:docPart>
      <w:docPartPr>
        <w:name w:val="058CF82040254586A1009BF50F82380B"/>
        <w:category>
          <w:name w:val="General"/>
          <w:gallery w:val="placeholder"/>
        </w:category>
        <w:types>
          <w:type w:val="bbPlcHdr"/>
        </w:types>
        <w:behaviors>
          <w:behavior w:val="content"/>
        </w:behaviors>
        <w:guid w:val="{CFBAB958-D72B-4FEC-BA2A-BB505B97557D}"/>
      </w:docPartPr>
      <w:docPartBody>
        <w:p w:rsidR="00292E9C" w:rsidRDefault="00292E9C">
          <w:pPr>
            <w:pStyle w:val="058CF82040254586A1009BF50F82380B"/>
          </w:pPr>
          <w:r w:rsidRPr="00B844FE">
            <w:t>[Type here]</w:t>
          </w:r>
        </w:p>
      </w:docPartBody>
    </w:docPart>
    <w:docPart>
      <w:docPartPr>
        <w:name w:val="561F35F3CAC3469685680879CF39F37C"/>
        <w:category>
          <w:name w:val="General"/>
          <w:gallery w:val="placeholder"/>
        </w:category>
        <w:types>
          <w:type w:val="bbPlcHdr"/>
        </w:types>
        <w:behaviors>
          <w:behavior w:val="content"/>
        </w:behaviors>
        <w:guid w:val="{3C95C2A5-DC8E-4ADB-BF19-C2661D8F877A}"/>
      </w:docPartPr>
      <w:docPartBody>
        <w:p w:rsidR="00292E9C" w:rsidRDefault="00292E9C">
          <w:pPr>
            <w:pStyle w:val="561F35F3CAC3469685680879CF39F37C"/>
          </w:pPr>
          <w:r w:rsidRPr="00B844FE">
            <w:t>Number</w:t>
          </w:r>
        </w:p>
      </w:docPartBody>
    </w:docPart>
    <w:docPart>
      <w:docPartPr>
        <w:name w:val="D9AB513B15D8489C9FD4C01A3A74DEAB"/>
        <w:category>
          <w:name w:val="General"/>
          <w:gallery w:val="placeholder"/>
        </w:category>
        <w:types>
          <w:type w:val="bbPlcHdr"/>
        </w:types>
        <w:behaviors>
          <w:behavior w:val="content"/>
        </w:behaviors>
        <w:guid w:val="{CC1BA63E-64A7-4CA2-AE36-1F360512D189}"/>
      </w:docPartPr>
      <w:docPartBody>
        <w:p w:rsidR="00292E9C" w:rsidRDefault="00292E9C">
          <w:pPr>
            <w:pStyle w:val="D9AB513B15D8489C9FD4C01A3A74DEAB"/>
          </w:pPr>
          <w:r w:rsidRPr="00B844FE">
            <w:t>Enter Sponsors Here</w:t>
          </w:r>
        </w:p>
      </w:docPartBody>
    </w:docPart>
    <w:docPart>
      <w:docPartPr>
        <w:name w:val="F63C69987DED4CC18EB35AAA3188E5CB"/>
        <w:category>
          <w:name w:val="General"/>
          <w:gallery w:val="placeholder"/>
        </w:category>
        <w:types>
          <w:type w:val="bbPlcHdr"/>
        </w:types>
        <w:behaviors>
          <w:behavior w:val="content"/>
        </w:behaviors>
        <w:guid w:val="{8AFC1501-F086-48BF-9EE3-BDAE271025C5}"/>
      </w:docPartPr>
      <w:docPartBody>
        <w:p w:rsidR="00292E9C" w:rsidRDefault="00292E9C">
          <w:pPr>
            <w:pStyle w:val="F63C69987DED4CC18EB35AAA3188E5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9C"/>
    <w:rsid w:val="0029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EE394654D441E88C222AD96061CDE">
    <w:name w:val="ECEEE394654D441E88C222AD96061CDE"/>
  </w:style>
  <w:style w:type="paragraph" w:customStyle="1" w:styleId="058CF82040254586A1009BF50F82380B">
    <w:name w:val="058CF82040254586A1009BF50F82380B"/>
  </w:style>
  <w:style w:type="paragraph" w:customStyle="1" w:styleId="561F35F3CAC3469685680879CF39F37C">
    <w:name w:val="561F35F3CAC3469685680879CF39F37C"/>
  </w:style>
  <w:style w:type="paragraph" w:customStyle="1" w:styleId="D9AB513B15D8489C9FD4C01A3A74DEAB">
    <w:name w:val="D9AB513B15D8489C9FD4C01A3A74DEAB"/>
  </w:style>
  <w:style w:type="character" w:styleId="PlaceholderText">
    <w:name w:val="Placeholder Text"/>
    <w:basedOn w:val="DefaultParagraphFont"/>
    <w:uiPriority w:val="99"/>
    <w:semiHidden/>
    <w:rPr>
      <w:color w:val="808080"/>
    </w:rPr>
  </w:style>
  <w:style w:type="paragraph" w:customStyle="1" w:styleId="F63C69987DED4CC18EB35AAA3188E5CB">
    <w:name w:val="F63C69987DED4CC18EB35AAA3188E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2023-01-24T15:55:00Z</dcterms:created>
  <dcterms:modified xsi:type="dcterms:W3CDTF">2023-01-24T15:55:00Z</dcterms:modified>
</cp:coreProperties>
</file>